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30" w:rsidRPr="00786130" w:rsidRDefault="00786130" w:rsidP="007861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786130">
        <w:rPr>
          <w:rFonts w:ascii="Times New Roman" w:hAnsi="Times New Roman"/>
          <w:sz w:val="32"/>
          <w:szCs w:val="32"/>
          <w:lang w:val="uk-UA"/>
        </w:rPr>
        <w:t xml:space="preserve">Розшифровка капітальні інвестиції </w:t>
      </w:r>
    </w:p>
    <w:p w:rsidR="00786130" w:rsidRP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6130">
        <w:rPr>
          <w:rFonts w:ascii="Times New Roman" w:hAnsi="Times New Roman"/>
          <w:sz w:val="32"/>
          <w:szCs w:val="32"/>
          <w:lang w:val="uk-UA"/>
        </w:rPr>
        <w:t xml:space="preserve">до звіту </w:t>
      </w:r>
      <w:r>
        <w:rPr>
          <w:rFonts w:ascii="Times New Roman" w:hAnsi="Times New Roman"/>
          <w:sz w:val="32"/>
          <w:szCs w:val="32"/>
          <w:lang w:val="uk-UA"/>
        </w:rPr>
        <w:t>КП НМР «</w:t>
      </w:r>
      <w:r w:rsidRPr="00786130">
        <w:rPr>
          <w:rFonts w:ascii="Times New Roman" w:hAnsi="Times New Roman"/>
          <w:sz w:val="32"/>
          <w:szCs w:val="32"/>
          <w:lang w:val="uk-UA"/>
        </w:rPr>
        <w:t>Торговий центр</w:t>
      </w:r>
      <w:r>
        <w:rPr>
          <w:rFonts w:ascii="Times New Roman" w:hAnsi="Times New Roman"/>
          <w:sz w:val="32"/>
          <w:szCs w:val="32"/>
          <w:lang w:val="uk-UA"/>
        </w:rPr>
        <w:t>»</w:t>
      </w:r>
    </w:p>
    <w:p w:rsidR="00786130" w:rsidRP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86130">
        <w:rPr>
          <w:rFonts w:ascii="Times New Roman" w:hAnsi="Times New Roman"/>
          <w:b/>
          <w:sz w:val="32"/>
          <w:szCs w:val="32"/>
          <w:lang w:val="uk-UA"/>
        </w:rPr>
        <w:t>за 2020 рік</w:t>
      </w:r>
    </w:p>
    <w:p w:rsidR="00786130" w:rsidRPr="00786130" w:rsidRDefault="00786130" w:rsidP="00786130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bCs/>
          <w:sz w:val="40"/>
          <w:szCs w:val="40"/>
          <w:lang w:val="uk-UA"/>
        </w:rPr>
      </w:pPr>
    </w:p>
    <w:p w:rsidR="00786130" w:rsidRPr="00786130" w:rsidRDefault="00786130" w:rsidP="00786130">
      <w:pPr>
        <w:spacing w:after="0" w:line="240" w:lineRule="auto"/>
        <w:rPr>
          <w:rFonts w:ascii="Times New Roman" w:hAnsi="Times New Roman"/>
          <w:lang w:val="uk-UA"/>
        </w:rPr>
      </w:pP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Віддалене робоче місце  - 10,0</w:t>
      </w: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Касові апарати – 16,0</w:t>
      </w: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Конструкції ПВХ (вікна, двері) – 39,0</w:t>
      </w: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Мийка – 7,3</w:t>
      </w: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Мотокоса – 7,5</w:t>
      </w: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Улаштування системи охорони павільйону - 23,7</w:t>
      </w: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Улаштування системи відеоспостереження - 92,5</w:t>
      </w:r>
    </w:p>
    <w:p w:rsidR="00786130" w:rsidRPr="00786130" w:rsidRDefault="00786130" w:rsidP="00786130">
      <w:pPr>
        <w:numPr>
          <w:ilvl w:val="0"/>
          <w:numId w:val="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Необоротні матеріальні активи – 44,0</w:t>
      </w:r>
    </w:p>
    <w:p w:rsidR="00786130" w:rsidRPr="00786130" w:rsidRDefault="00786130" w:rsidP="00786130">
      <w:pPr>
        <w:tabs>
          <w:tab w:val="left" w:pos="1695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86130" w:rsidRPr="00786130" w:rsidRDefault="00786130" w:rsidP="00786130">
      <w:pPr>
        <w:tabs>
          <w:tab w:val="left" w:pos="1695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86130" w:rsidRPr="00786130" w:rsidRDefault="00786130" w:rsidP="00786130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bCs/>
          <w:sz w:val="28"/>
          <w:szCs w:val="28"/>
          <w:lang w:val="uk-UA"/>
        </w:rPr>
        <w:t>Всього : 240,0 тис.грн.</w:t>
      </w:r>
    </w:p>
    <w:p w:rsidR="00786130" w:rsidRPr="00786130" w:rsidRDefault="00786130" w:rsidP="00786130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786130" w:rsidRPr="00786130" w:rsidRDefault="00786130" w:rsidP="00786130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130" w:rsidRPr="00786130" w:rsidRDefault="00786130" w:rsidP="007861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130" w:rsidRPr="00786130" w:rsidRDefault="00786130" w:rsidP="0078613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Директор  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Михайло БРОЖИК</w:t>
      </w:r>
    </w:p>
    <w:p w:rsidR="00786130" w:rsidRPr="00786130" w:rsidRDefault="00786130" w:rsidP="007861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130" w:rsidRPr="00786130" w:rsidRDefault="00786130" w:rsidP="007861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6130" w:rsidRPr="00786130" w:rsidRDefault="00786130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4A22F4" w:rsidRPr="00786130" w:rsidRDefault="004A22F4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6130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 до фінансового звіту</w:t>
      </w:r>
    </w:p>
    <w:p w:rsidR="004A22F4" w:rsidRPr="00786130" w:rsidRDefault="004A22F4" w:rsidP="0078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6130">
        <w:rPr>
          <w:rFonts w:ascii="Times New Roman" w:hAnsi="Times New Roman"/>
          <w:b/>
          <w:sz w:val="28"/>
          <w:szCs w:val="28"/>
          <w:lang w:val="uk-UA"/>
        </w:rPr>
        <w:t>КП НМР «Торговий центр» за  2020 рік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      КП НМР «Торговий центр» за 2020 рік отримало дохід в сумі 6 838 000 грн. витрати підприємства склали 6 787 000 грн. Підприємство отримало прибутку в сумі 51 000 грн.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     Сплачено податків до державного бюджету - 1 689 000 грн. до місцевого бюджету 1 494 000 грн. </w:t>
      </w:r>
    </w:p>
    <w:p w:rsidR="004A22F4" w:rsidRPr="00786130" w:rsidRDefault="004A22F4" w:rsidP="0078613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       Всього сплачено податків за 2020 рік -  3 183 000 грн.  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     Заборгованості по сплаті податків та виплаті заробітної плати  немає.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>У 2020 році проведені такі роботи: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Улаштування системи охорони торгового павільйону за адресою Ринкова 4б. Вартість склала 28 418 грн.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Улаштування системи відеоспостереження території «Великого ринку» за адресою Ринкова 4б. Вартість склала 110 976 грн.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>Друга та третя черга робіт з встановлення металевої огорожі території «Великого ринку». Всі роботи виконувалися власними силами, без залучення підрядних організацій. Роботи виконанні в повному обсязі.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Проведені роботи по заміні електроосвітлення на енергоефективне LED </w:t>
      </w:r>
    </w:p>
    <w:p w:rsidR="004A22F4" w:rsidRPr="00786130" w:rsidRDefault="004A22F4" w:rsidP="0078613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освітлення </w:t>
      </w:r>
      <w:r w:rsidRPr="007861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торгового павільйону за адресою Ринкова 4б. Роботи виконувалися в середині будівлі та на вулиці власними силами. 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Здійснено заміну вікон та дверей на конструкції ПВХ на суму 39 000 грн.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Власними силами виготовлені металеві арки для квітів, та закуплені термочаші на суму 16 000 грн. для покращення благоустрою території за адресою проспект Незалежності 22. 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Виготовлено </w:t>
      </w:r>
      <w:r w:rsidRPr="007861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контейнери для твердих побутових відходів на суму 24 816 грн.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Придбано LED стрічку та змонтовано підсвічування контуру фасаду </w:t>
      </w:r>
      <w:r w:rsidRPr="007861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світлодіодною стрічкою. Вартість стрічки 20 110 грн.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>Проведені роботи  з вимірювання електроустановок будівлі «Торгового центру» на суму 10 450 грн.</w:t>
      </w:r>
    </w:p>
    <w:p w:rsidR="004A22F4" w:rsidRPr="00786130" w:rsidRDefault="004A22F4" w:rsidP="007861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Проведені роботи з електротехнічного вимірювання електрообладнання на суму 1 604 грн.</w:t>
      </w:r>
    </w:p>
    <w:p w:rsidR="004A22F4" w:rsidRPr="00786130" w:rsidRDefault="004A22F4" w:rsidP="0078613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>У 2020 році в зв’язку із запровадженням карантину недоотримано доходів від послуг ринку - 271,0 тис.грн.</w:t>
      </w:r>
    </w:p>
    <w:p w:rsidR="004A22F4" w:rsidRPr="00786130" w:rsidRDefault="004A22F4" w:rsidP="00786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               факт було       мало бути             факт є           недоотримано </w:t>
      </w:r>
    </w:p>
    <w:p w:rsidR="004A22F4" w:rsidRPr="00786130" w:rsidRDefault="004A22F4" w:rsidP="00786130">
      <w:pPr>
        <w:tabs>
          <w:tab w:val="left" w:pos="1980"/>
          <w:tab w:val="center" w:pos="396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січень – 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-</w:t>
      </w:r>
    </w:p>
    <w:p w:rsidR="004A22F4" w:rsidRPr="00786130" w:rsidRDefault="004A22F4" w:rsidP="00786130">
      <w:pPr>
        <w:tabs>
          <w:tab w:val="left" w:pos="1980"/>
          <w:tab w:val="center" w:pos="396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лютий – 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66,0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66,0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66,0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-</w:t>
      </w:r>
    </w:p>
    <w:p w:rsidR="004A22F4" w:rsidRPr="00786130" w:rsidRDefault="004A22F4" w:rsidP="00786130">
      <w:pPr>
        <w:tabs>
          <w:tab w:val="left" w:pos="1980"/>
          <w:tab w:val="center" w:pos="396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березень 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0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76,0</w:t>
      </w:r>
    </w:p>
    <w:p w:rsidR="004A22F4" w:rsidRPr="00786130" w:rsidRDefault="004A22F4" w:rsidP="00786130">
      <w:pPr>
        <w:tabs>
          <w:tab w:val="left" w:pos="1980"/>
          <w:tab w:val="center" w:pos="396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квітень 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76,0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0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76,0</w:t>
      </w:r>
    </w:p>
    <w:p w:rsidR="004A22F4" w:rsidRPr="00786130" w:rsidRDefault="004A22F4" w:rsidP="00786130">
      <w:pPr>
        <w:tabs>
          <w:tab w:val="left" w:pos="1980"/>
          <w:tab w:val="center" w:pos="396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травень 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>81,0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4,0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77,0</w:t>
      </w:r>
    </w:p>
    <w:p w:rsidR="004A22F4" w:rsidRPr="00786130" w:rsidRDefault="004A22F4" w:rsidP="00786130">
      <w:pPr>
        <w:tabs>
          <w:tab w:val="left" w:pos="1980"/>
          <w:tab w:val="center" w:pos="3960"/>
          <w:tab w:val="left" w:pos="57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червень </w:t>
      </w:r>
      <w:r w:rsidRPr="00786130">
        <w:rPr>
          <w:rFonts w:ascii="Times New Roman" w:hAnsi="Times New Roman"/>
          <w:sz w:val="28"/>
          <w:szCs w:val="28"/>
          <w:lang w:val="uk-UA"/>
        </w:rPr>
        <w:tab/>
      </w:r>
      <w:r w:rsidRPr="00786130">
        <w:rPr>
          <w:rFonts w:ascii="Times New Roman" w:hAnsi="Times New Roman"/>
          <w:sz w:val="28"/>
          <w:szCs w:val="28"/>
          <w:lang w:val="uk-UA"/>
        </w:rPr>
        <w:tab/>
        <w:t>81,0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39,0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42,0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lastRenderedPageBreak/>
        <w:t>У 2020 році із запровадженням карантину недоотримано доходів від оренди в зв’язку із звільненням від орендної плати орендарів промислової групи товарів - 182,0 тис.грн.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                          факт було         мало бути            недоотримали </w:t>
      </w:r>
    </w:p>
    <w:p w:rsidR="004A22F4" w:rsidRPr="00786130" w:rsidRDefault="004A22F4" w:rsidP="00786130">
      <w:pPr>
        <w:tabs>
          <w:tab w:val="left" w:pos="2160"/>
          <w:tab w:val="left" w:pos="3960"/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лютий – 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276,6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276,6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-</w:t>
      </w:r>
    </w:p>
    <w:p w:rsidR="004A22F4" w:rsidRPr="00786130" w:rsidRDefault="004A22F4" w:rsidP="00786130">
      <w:pPr>
        <w:tabs>
          <w:tab w:val="left" w:pos="2160"/>
          <w:tab w:val="left" w:pos="3960"/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>березень –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274,8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274,8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-</w:t>
      </w:r>
    </w:p>
    <w:p w:rsidR="004A22F4" w:rsidRPr="00786130" w:rsidRDefault="004A22F4" w:rsidP="00786130">
      <w:pPr>
        <w:tabs>
          <w:tab w:val="left" w:pos="2160"/>
          <w:tab w:val="left" w:pos="3960"/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квітень – 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173,2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274,8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101,6</w:t>
      </w:r>
    </w:p>
    <w:p w:rsidR="004A22F4" w:rsidRPr="00786130" w:rsidRDefault="004A22F4" w:rsidP="00786130">
      <w:pPr>
        <w:tabs>
          <w:tab w:val="left" w:pos="2160"/>
          <w:tab w:val="left" w:pos="3960"/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травень – 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196,3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274,8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78,5</w:t>
      </w:r>
    </w:p>
    <w:p w:rsidR="004A22F4" w:rsidRPr="00786130" w:rsidRDefault="004A22F4" w:rsidP="00786130">
      <w:pPr>
        <w:tabs>
          <w:tab w:val="left" w:pos="2160"/>
          <w:tab w:val="left" w:pos="3960"/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червень – 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269,8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267,9</w:t>
      </w:r>
      <w:r w:rsidRPr="00786130">
        <w:rPr>
          <w:rFonts w:ascii="Times New Roman" w:hAnsi="Times New Roman"/>
          <w:sz w:val="28"/>
          <w:szCs w:val="28"/>
          <w:lang w:val="uk-UA"/>
        </w:rPr>
        <w:tab/>
        <w:t>1,9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A22F4" w:rsidRPr="00786130" w:rsidRDefault="004A22F4" w:rsidP="00786130">
      <w:pPr>
        <w:pStyle w:val="a6"/>
        <w:spacing w:after="0" w:line="240" w:lineRule="auto"/>
      </w:pPr>
      <w:r w:rsidRPr="00786130">
        <w:t>Витрати на оплату праці збільшились на 276,0 тис.грн у зв’язку із збільшенням мінімальної заробітної плати з 01.10.2020 року та всі нарахування, які йдуть на оклад (надбавка, доплата за шкідливі умови праці,  нічні, святкові, вислуга років, матеріальна допомога, доплата за додатково виконану роботу). У зв’язку з цим збільшився ЄСВ на 52,0 тис.грн. Всі матеріали і придбання які потрібні для діяльності підприємства значно виросли в ціні. В загальному дохід зменшився на 453,0 тис.грн. із введенням карантину. В результаті маємо недоотримання доходів 453,0 тис.грн. і збільшення витрат. Все це призвело до зменшення податку на прибуток.</w:t>
      </w: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2F4" w:rsidRPr="00786130" w:rsidRDefault="004A22F4" w:rsidP="00786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6130">
        <w:rPr>
          <w:rFonts w:ascii="Times New Roman" w:hAnsi="Times New Roman"/>
          <w:sz w:val="28"/>
          <w:szCs w:val="28"/>
          <w:lang w:val="uk-UA"/>
        </w:rPr>
        <w:t>Директор КП НМР «Торговий центр»                                  Михайло БРОЖИК</w:t>
      </w:r>
    </w:p>
    <w:sectPr w:rsidR="004A22F4" w:rsidRPr="00786130" w:rsidSect="006E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40" w:rsidRDefault="00BB2F40" w:rsidP="00DC309E">
      <w:pPr>
        <w:spacing w:after="0" w:line="240" w:lineRule="auto"/>
      </w:pPr>
      <w:r>
        <w:separator/>
      </w:r>
    </w:p>
  </w:endnote>
  <w:endnote w:type="continuationSeparator" w:id="0">
    <w:p w:rsidR="00BB2F40" w:rsidRDefault="00BB2F40" w:rsidP="00DC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40" w:rsidRDefault="00BB2F40" w:rsidP="00DC309E">
      <w:pPr>
        <w:spacing w:after="0" w:line="240" w:lineRule="auto"/>
      </w:pPr>
      <w:r>
        <w:separator/>
      </w:r>
    </w:p>
  </w:footnote>
  <w:footnote w:type="continuationSeparator" w:id="0">
    <w:p w:rsidR="00BB2F40" w:rsidRDefault="00BB2F40" w:rsidP="00DC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3172"/>
    <w:multiLevelType w:val="hybridMultilevel"/>
    <w:tmpl w:val="20BC4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E74526"/>
    <w:multiLevelType w:val="hybridMultilevel"/>
    <w:tmpl w:val="AA8C3436"/>
    <w:lvl w:ilvl="0" w:tplc="DB4E0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30F14"/>
    <w:multiLevelType w:val="hybridMultilevel"/>
    <w:tmpl w:val="617E7A94"/>
    <w:lvl w:ilvl="0" w:tplc="16AE9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973"/>
    <w:rsid w:val="00021E51"/>
    <w:rsid w:val="00042999"/>
    <w:rsid w:val="000C0338"/>
    <w:rsid w:val="000D02CF"/>
    <w:rsid w:val="000D06E7"/>
    <w:rsid w:val="000D21A2"/>
    <w:rsid w:val="00160988"/>
    <w:rsid w:val="00162CE7"/>
    <w:rsid w:val="00164AB1"/>
    <w:rsid w:val="00165FFB"/>
    <w:rsid w:val="00175782"/>
    <w:rsid w:val="00195A5A"/>
    <w:rsid w:val="00264922"/>
    <w:rsid w:val="00272434"/>
    <w:rsid w:val="002A055A"/>
    <w:rsid w:val="002A7431"/>
    <w:rsid w:val="002E2071"/>
    <w:rsid w:val="00322189"/>
    <w:rsid w:val="003721C9"/>
    <w:rsid w:val="003B4C15"/>
    <w:rsid w:val="003C5A25"/>
    <w:rsid w:val="003C5E2D"/>
    <w:rsid w:val="003F67BE"/>
    <w:rsid w:val="00402A98"/>
    <w:rsid w:val="00404A31"/>
    <w:rsid w:val="0048105F"/>
    <w:rsid w:val="004A1ED7"/>
    <w:rsid w:val="004A22F4"/>
    <w:rsid w:val="004E0CC4"/>
    <w:rsid w:val="004E3841"/>
    <w:rsid w:val="004F16C7"/>
    <w:rsid w:val="005123A6"/>
    <w:rsid w:val="00574489"/>
    <w:rsid w:val="00612631"/>
    <w:rsid w:val="00664995"/>
    <w:rsid w:val="0067275F"/>
    <w:rsid w:val="006A7B45"/>
    <w:rsid w:val="006E7964"/>
    <w:rsid w:val="006F16E6"/>
    <w:rsid w:val="007459EA"/>
    <w:rsid w:val="00786130"/>
    <w:rsid w:val="007C31C2"/>
    <w:rsid w:val="007F4BAE"/>
    <w:rsid w:val="008A2723"/>
    <w:rsid w:val="00943223"/>
    <w:rsid w:val="00953BDE"/>
    <w:rsid w:val="009A7B97"/>
    <w:rsid w:val="009C7F5C"/>
    <w:rsid w:val="00A00EE3"/>
    <w:rsid w:val="00A56223"/>
    <w:rsid w:val="00B12B17"/>
    <w:rsid w:val="00B15486"/>
    <w:rsid w:val="00B26B66"/>
    <w:rsid w:val="00B35793"/>
    <w:rsid w:val="00BB2F40"/>
    <w:rsid w:val="00BD55D3"/>
    <w:rsid w:val="00BF5B32"/>
    <w:rsid w:val="00C04264"/>
    <w:rsid w:val="00C07F00"/>
    <w:rsid w:val="00D17008"/>
    <w:rsid w:val="00D74177"/>
    <w:rsid w:val="00DC309E"/>
    <w:rsid w:val="00DC597F"/>
    <w:rsid w:val="00E42629"/>
    <w:rsid w:val="00E70FF6"/>
    <w:rsid w:val="00EF13F5"/>
    <w:rsid w:val="00EF6973"/>
    <w:rsid w:val="00F00528"/>
    <w:rsid w:val="00F065D3"/>
    <w:rsid w:val="00F432B1"/>
    <w:rsid w:val="00F70C2C"/>
    <w:rsid w:val="00FE5DFE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EB0E8"/>
  <w15:docId w15:val="{45DAD168-1C19-4119-B0F9-7C6F5189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64"/>
    <w:pPr>
      <w:spacing w:after="160" w:line="259" w:lineRule="auto"/>
    </w:pPr>
    <w:rPr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locked/>
    <w:rsid w:val="00786130"/>
    <w:pPr>
      <w:keepNext/>
      <w:tabs>
        <w:tab w:val="left" w:pos="1695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00E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953B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2E2071"/>
    <w:pPr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Основной текст Знак"/>
    <w:link w:val="a6"/>
    <w:uiPriority w:val="99"/>
    <w:locked/>
    <w:rsid w:val="002E207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DC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C309E"/>
    <w:rPr>
      <w:rFonts w:cs="Times New Roman"/>
    </w:rPr>
  </w:style>
  <w:style w:type="paragraph" w:styleId="aa">
    <w:name w:val="footer"/>
    <w:basedOn w:val="a"/>
    <w:link w:val="ab"/>
    <w:uiPriority w:val="99"/>
    <w:rsid w:val="00DC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C309E"/>
    <w:rPr>
      <w:rFonts w:cs="Times New Roman"/>
    </w:rPr>
  </w:style>
  <w:style w:type="character" w:customStyle="1" w:styleId="40">
    <w:name w:val="Заголовок 4 Знак"/>
    <w:link w:val="4"/>
    <w:rsid w:val="00786130"/>
    <w:rPr>
      <w:rFonts w:ascii="Times New Roman" w:eastAsia="Times New Roman" w:hAnsi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545</Words>
  <Characters>3110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35</cp:revision>
  <cp:lastPrinted>2021-02-10T14:50:00Z</cp:lastPrinted>
  <dcterms:created xsi:type="dcterms:W3CDTF">2020-02-19T11:51:00Z</dcterms:created>
  <dcterms:modified xsi:type="dcterms:W3CDTF">2021-02-12T13:15:00Z</dcterms:modified>
</cp:coreProperties>
</file>